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2CF" w:rsidRPr="00860F83" w:rsidRDefault="00C86E8C" w:rsidP="007C066A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>فرم</w:t>
      </w:r>
      <w:r w:rsidR="007C066A"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860F8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خلاصه خبر</w:t>
      </w:r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 جهت </w:t>
      </w:r>
      <w:r w:rsidR="00B346C3"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ارائه در جلسه </w:t>
      </w:r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>دفاع از پایاننامه</w:t>
      </w:r>
    </w:p>
    <w:tbl>
      <w:tblPr>
        <w:tblStyle w:val="TableGrid"/>
        <w:bidiVisual/>
        <w:tblW w:w="14814" w:type="dxa"/>
        <w:tblLook w:val="04A0" w:firstRow="1" w:lastRow="0" w:firstColumn="1" w:lastColumn="0" w:noHBand="0" w:noVBand="1"/>
      </w:tblPr>
      <w:tblGrid>
        <w:gridCol w:w="1914"/>
        <w:gridCol w:w="2835"/>
        <w:gridCol w:w="4395"/>
        <w:gridCol w:w="2835"/>
        <w:gridCol w:w="2835"/>
      </w:tblGrid>
      <w:tr w:rsidR="008762CF" w:rsidRPr="00860F83" w:rsidTr="001B26E4">
        <w:trPr>
          <w:trHeight w:val="701"/>
        </w:trPr>
        <w:tc>
          <w:tcPr>
            <w:tcW w:w="1914" w:type="dxa"/>
            <w:vAlign w:val="center"/>
          </w:tcPr>
          <w:p w:rsidR="008762CF" w:rsidRPr="00860F83" w:rsidRDefault="008762CF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 های هدف</w:t>
            </w:r>
          </w:p>
        </w:tc>
        <w:tc>
          <w:tcPr>
            <w:tcW w:w="2835" w:type="dxa"/>
            <w:vAlign w:val="center"/>
          </w:tcPr>
          <w:p w:rsidR="008762CF" w:rsidRPr="00860F83" w:rsidRDefault="008762CF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خبر</w:t>
            </w:r>
            <w:r w:rsidR="00B346C3"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*</w:t>
            </w:r>
          </w:p>
        </w:tc>
        <w:tc>
          <w:tcPr>
            <w:tcW w:w="4395" w:type="dxa"/>
            <w:vAlign w:val="center"/>
          </w:tcPr>
          <w:p w:rsidR="008762CF" w:rsidRPr="00860F83" w:rsidRDefault="008762CF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متن خبر</w:t>
            </w:r>
            <w:r w:rsidR="00B346C3"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*</w:t>
            </w:r>
          </w:p>
        </w:tc>
        <w:tc>
          <w:tcPr>
            <w:tcW w:w="2835" w:type="dxa"/>
            <w:vAlign w:val="center"/>
          </w:tcPr>
          <w:p w:rsidR="008762CF" w:rsidRPr="00860F83" w:rsidRDefault="008762CF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حداقل 3 کلید واژه</w:t>
            </w:r>
          </w:p>
        </w:tc>
        <w:tc>
          <w:tcPr>
            <w:tcW w:w="2835" w:type="dxa"/>
            <w:vAlign w:val="center"/>
          </w:tcPr>
          <w:p w:rsidR="008762CF" w:rsidRPr="00860F83" w:rsidRDefault="00860F83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آدرس </w:t>
            </w:r>
            <w:r w:rsidRPr="00860F83">
              <w:rPr>
                <w:rFonts w:cs="B Nazanin"/>
                <w:b/>
                <w:bCs/>
                <w:sz w:val="24"/>
                <w:szCs w:val="24"/>
                <w:lang w:bidi="fa-IR"/>
              </w:rPr>
              <w:t>URL</w:t>
            </w: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762CF"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مقاله</w:t>
            </w:r>
          </w:p>
        </w:tc>
      </w:tr>
      <w:tr w:rsidR="008762CF" w:rsidRPr="00860F83" w:rsidTr="001B26E4">
        <w:trPr>
          <w:trHeight w:val="1972"/>
        </w:trPr>
        <w:tc>
          <w:tcPr>
            <w:tcW w:w="1914" w:type="dxa"/>
            <w:vAlign w:val="center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رسانه هاو مردم</w:t>
            </w:r>
          </w:p>
        </w:tc>
        <w:tc>
          <w:tcPr>
            <w:tcW w:w="2835" w:type="dxa"/>
            <w:vAlign w:val="center"/>
          </w:tcPr>
          <w:p w:rsidR="008762CF" w:rsidRPr="00961B0F" w:rsidRDefault="00961B0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61B0F">
              <w:rPr>
                <w:rFonts w:ascii="Arial" w:eastAsia="Arial" w:hAnsi="Arial" w:cs="B Nazanin"/>
                <w:bCs/>
                <w:rtl/>
              </w:rPr>
              <w:t>ارتباط بین درک والدین از مراقبت خانواده محور و رضایت از بخش مراقبت</w:t>
            </w:r>
            <w:r w:rsidRPr="00961B0F">
              <w:rPr>
                <w:rFonts w:ascii="Arial" w:eastAsia="Arial" w:hAnsi="Arial" w:cs="B Nazanin" w:hint="cs"/>
                <w:bCs/>
                <w:rtl/>
                <w:lang w:bidi="fa-IR"/>
              </w:rPr>
              <w:t xml:space="preserve"> </w:t>
            </w:r>
            <w:r w:rsidRPr="00961B0F">
              <w:rPr>
                <w:rFonts w:ascii="Arial" w:eastAsia="Arial" w:hAnsi="Arial" w:cs="B Nazanin"/>
                <w:bCs/>
                <w:rtl/>
              </w:rPr>
              <w:t>های ویژه نوزادان در مراکز آموزشی درمانی وابسته به دانشگاه علوم پزشکی تبریز</w:t>
            </w:r>
            <w:r w:rsidRPr="00961B0F">
              <w:rPr>
                <w:rFonts w:ascii="Arial" w:eastAsia="Arial" w:hAnsi="Arial" w:cs="B Nazanin" w:hint="cs"/>
                <w:bCs/>
                <w:rtl/>
              </w:rPr>
              <w:t>سال 1400</w:t>
            </w:r>
            <w:r w:rsidRPr="00961B0F">
              <w:rPr>
                <w:rFonts w:ascii="Arial" w:eastAsia="Arial" w:hAnsi="Arial" w:cs="B Nazanin"/>
                <w:bCs/>
                <w:rtl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8762CF" w:rsidRPr="00860F83" w:rsidRDefault="00D24CE2" w:rsidP="00D24CE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والدین با تولد نوزاد ن</w:t>
            </w:r>
            <w:r w:rsidR="006B6323">
              <w:rPr>
                <w:rFonts w:cs="B Nazanin" w:hint="cs"/>
                <w:b/>
                <w:bCs/>
                <w:rtl/>
                <w:lang w:bidi="fa-IR"/>
              </w:rPr>
              <w:t>ا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رس و</w:t>
            </w:r>
            <w:r w:rsidR="006B6323">
              <w:rPr>
                <w:rFonts w:cs="B Nazanin" w:hint="cs"/>
                <w:b/>
                <w:bCs/>
                <w:rtl/>
                <w:lang w:bidi="fa-IR"/>
              </w:rPr>
              <w:t xml:space="preserve"> ب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ستری شدنش در بیمارستان موقعیت استرس زای بسیاری را تجربه می کنندکه این شرایط بر درک و تعامل آن ها با نوزادشان تاثیر می گذارد</w:t>
            </w:r>
            <w:r w:rsidR="006B6323">
              <w:rPr>
                <w:rFonts w:cs="B Nazanin" w:hint="cs"/>
                <w:b/>
                <w:bCs/>
                <w:rtl/>
                <w:lang w:bidi="fa-IR"/>
              </w:rPr>
              <w:t>، هدف از انجام این پژوهش،بررسی،</w:t>
            </w:r>
            <w:r w:rsidR="006B6323" w:rsidRPr="00961B0F">
              <w:rPr>
                <w:rFonts w:ascii="Arial" w:eastAsia="Arial" w:hAnsi="Arial" w:cs="B Nazanin"/>
                <w:bCs/>
                <w:rtl/>
              </w:rPr>
              <w:t xml:space="preserve"> ارتباط بین درک والدین از مراقبت خانواده محور و رضایت از بخش مراقبت</w:t>
            </w:r>
            <w:r w:rsidR="006B6323" w:rsidRPr="00961B0F">
              <w:rPr>
                <w:rFonts w:ascii="Arial" w:eastAsia="Arial" w:hAnsi="Arial" w:cs="B Nazanin" w:hint="cs"/>
                <w:bCs/>
                <w:rtl/>
                <w:lang w:bidi="fa-IR"/>
              </w:rPr>
              <w:t xml:space="preserve"> </w:t>
            </w:r>
            <w:r w:rsidR="006B6323" w:rsidRPr="00961B0F">
              <w:rPr>
                <w:rFonts w:ascii="Arial" w:eastAsia="Arial" w:hAnsi="Arial" w:cs="B Nazanin"/>
                <w:bCs/>
                <w:rtl/>
              </w:rPr>
              <w:t>های ویژه ن</w:t>
            </w:r>
            <w:r w:rsidR="006B6323">
              <w:rPr>
                <w:rFonts w:ascii="Arial" w:eastAsia="Arial" w:hAnsi="Arial" w:cs="B Nazanin"/>
                <w:bCs/>
                <w:rtl/>
              </w:rPr>
              <w:t xml:space="preserve">وزادان </w:t>
            </w:r>
            <w:r w:rsidR="006B6323">
              <w:rPr>
                <w:rFonts w:ascii="Arial" w:eastAsia="Arial" w:hAnsi="Arial" w:cs="B Nazanin" w:hint="cs"/>
                <w:bCs/>
                <w:rtl/>
              </w:rPr>
              <w:t>بود</w:t>
            </w:r>
          </w:p>
        </w:tc>
        <w:tc>
          <w:tcPr>
            <w:tcW w:w="2835" w:type="dxa"/>
          </w:tcPr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762CF" w:rsidRPr="00860F83" w:rsidRDefault="00961B0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61B0F">
              <w:rPr>
                <w:rFonts w:ascii="Century Gothic" w:eastAsia="+mn-ea" w:hAnsi="Calibri" w:cs="B Nazanin" w:hint="cs"/>
                <w:b/>
                <w:bCs/>
                <w:kern w:val="24"/>
                <w:rtl/>
                <w:lang w:bidi="fa-IR"/>
              </w:rPr>
              <w:t>والدین، نوزادان، مراقبت خانواده محور، درک، رضایتمندی، بخش مراقبت ویژه نوزادان</w:t>
            </w:r>
            <w:r w:rsidRPr="00B81345">
              <w:rPr>
                <w:rFonts w:ascii="Century Gothic" w:eastAsia="+mn-ea" w:hAnsi="Calibri" w:cs="B Nazanin" w:hint="cs"/>
                <w:kern w:val="24"/>
                <w:rtl/>
                <w:lang w:bidi="fa-IR"/>
              </w:rPr>
              <w:t>.</w:t>
            </w:r>
          </w:p>
        </w:tc>
        <w:tc>
          <w:tcPr>
            <w:tcW w:w="2835" w:type="dxa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762CF" w:rsidRPr="00860F83" w:rsidTr="001B26E4">
        <w:trPr>
          <w:trHeight w:val="2114"/>
        </w:trPr>
        <w:tc>
          <w:tcPr>
            <w:tcW w:w="1914" w:type="dxa"/>
            <w:vAlign w:val="center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سیاستگذاران پژوهشی</w:t>
            </w:r>
          </w:p>
        </w:tc>
        <w:tc>
          <w:tcPr>
            <w:tcW w:w="2835" w:type="dxa"/>
            <w:vAlign w:val="center"/>
          </w:tcPr>
          <w:p w:rsidR="008762CF" w:rsidRPr="00860F83" w:rsidRDefault="00961B0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61B0F">
              <w:rPr>
                <w:rFonts w:ascii="Arial" w:eastAsia="Arial" w:hAnsi="Arial" w:cs="B Nazanin"/>
                <w:bCs/>
                <w:rtl/>
              </w:rPr>
              <w:t>ارتباط بین درک والدین از مراقبت خانواده محور و رضایت از بخش مراقبت</w:t>
            </w:r>
            <w:r w:rsidRPr="00961B0F">
              <w:rPr>
                <w:rFonts w:ascii="Arial" w:eastAsia="Arial" w:hAnsi="Arial" w:cs="B Nazanin" w:hint="cs"/>
                <w:bCs/>
                <w:rtl/>
                <w:lang w:bidi="fa-IR"/>
              </w:rPr>
              <w:t xml:space="preserve"> </w:t>
            </w:r>
            <w:r w:rsidRPr="00961B0F">
              <w:rPr>
                <w:rFonts w:ascii="Arial" w:eastAsia="Arial" w:hAnsi="Arial" w:cs="B Nazanin"/>
                <w:bCs/>
                <w:rtl/>
              </w:rPr>
              <w:t>های ویژه نوزادان در مراکز آموزشی درمانی وابسته به دانشگاه علوم پزشکی تبریز</w:t>
            </w:r>
            <w:r w:rsidRPr="00961B0F">
              <w:rPr>
                <w:rFonts w:ascii="Arial" w:eastAsia="Arial" w:hAnsi="Arial" w:cs="B Nazanin" w:hint="cs"/>
                <w:bCs/>
                <w:rtl/>
              </w:rPr>
              <w:t>سال 1400</w:t>
            </w:r>
            <w:r w:rsidRPr="00961B0F">
              <w:rPr>
                <w:rFonts w:ascii="Arial" w:eastAsia="Arial" w:hAnsi="Arial" w:cs="B Nazanin"/>
                <w:bCs/>
                <w:rtl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8762CF" w:rsidRPr="00860F83" w:rsidRDefault="00954B35" w:rsidP="00954B3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4B35">
              <w:rPr>
                <w:rFonts w:cs="B Nazanin" w:hint="cs"/>
                <w:b/>
                <w:bCs/>
                <w:rtl/>
              </w:rPr>
              <w:t>یافته</w:t>
            </w:r>
            <w:r w:rsidRPr="00954B35">
              <w:rPr>
                <w:rFonts w:cs="B Nazanin"/>
                <w:b/>
                <w:bCs/>
                <w:rtl/>
              </w:rPr>
              <w:softHyphen/>
            </w:r>
            <w:r w:rsidRPr="00954B35">
              <w:rPr>
                <w:rFonts w:cs="B Nazanin" w:hint="cs"/>
                <w:b/>
                <w:bCs/>
                <w:rtl/>
              </w:rPr>
              <w:t xml:space="preserve">های این پژوهش </w:t>
            </w:r>
            <w:r w:rsidRPr="00954B35">
              <w:rPr>
                <w:rFonts w:cs="B Nazanin"/>
                <w:b/>
                <w:bCs/>
                <w:rtl/>
              </w:rPr>
              <w:t>می</w:t>
            </w:r>
            <w:r w:rsidRPr="00954B35">
              <w:rPr>
                <w:rFonts w:cs="B Nazanin" w:hint="cs"/>
                <w:b/>
                <w:bCs/>
                <w:rtl/>
              </w:rPr>
              <w:t>‌</w:t>
            </w:r>
            <w:r w:rsidRPr="00954B35">
              <w:rPr>
                <w:rFonts w:cs="B Nazanin"/>
                <w:b/>
                <w:bCs/>
                <w:rtl/>
              </w:rPr>
              <w:t>توان</w:t>
            </w:r>
            <w:r w:rsidRPr="00954B35">
              <w:rPr>
                <w:rFonts w:cs="B Nazanin" w:hint="cs"/>
                <w:b/>
                <w:bCs/>
                <w:rtl/>
              </w:rPr>
              <w:t xml:space="preserve">د </w:t>
            </w:r>
            <w:r w:rsidRPr="00954B35">
              <w:rPr>
                <w:rFonts w:cs="B Nazanin"/>
                <w:b/>
                <w:bCs/>
                <w:rtl/>
              </w:rPr>
              <w:t>پایه</w:t>
            </w:r>
            <w:r w:rsidRPr="00954B35">
              <w:rPr>
                <w:rFonts w:cs="B Nazanin" w:hint="cs"/>
                <w:b/>
                <w:bCs/>
                <w:rtl/>
              </w:rPr>
              <w:t>‌</w:t>
            </w:r>
            <w:r w:rsidRPr="00954B35">
              <w:rPr>
                <w:rFonts w:cs="B Nazanin"/>
                <w:b/>
                <w:bCs/>
                <w:rtl/>
              </w:rPr>
              <w:t>ای برای طراحی پژوهش</w:t>
            </w:r>
            <w:r w:rsidRPr="00954B35">
              <w:rPr>
                <w:rFonts w:cs="B Nazanin" w:hint="cs"/>
                <w:b/>
                <w:bCs/>
                <w:rtl/>
              </w:rPr>
              <w:t>‌</w:t>
            </w:r>
            <w:r w:rsidRPr="00954B35">
              <w:rPr>
                <w:rFonts w:cs="B Nazanin"/>
                <w:b/>
                <w:bCs/>
                <w:rtl/>
              </w:rPr>
              <w:t xml:space="preserve">های تجربی در آینده در زمینه تقویت </w:t>
            </w:r>
            <w:r w:rsidRPr="00954B35">
              <w:rPr>
                <w:rFonts w:cs="B Nazanin" w:hint="cs"/>
                <w:b/>
                <w:bCs/>
                <w:rtl/>
              </w:rPr>
              <w:t xml:space="preserve">سلامت و کیفیت زندگی والدین نوزادان نارس بستری </w:t>
            </w:r>
            <w:r w:rsidRPr="00954B35">
              <w:rPr>
                <w:rFonts w:cs="B Nazanin"/>
                <w:b/>
                <w:bCs/>
                <w:rtl/>
              </w:rPr>
              <w:t>و افزایش سلامت عمومی</w:t>
            </w:r>
            <w:r w:rsidRPr="00954B35">
              <w:rPr>
                <w:rFonts w:cs="B Nazanin" w:hint="cs"/>
                <w:b/>
                <w:bCs/>
                <w:rtl/>
              </w:rPr>
              <w:t xml:space="preserve"> نوزادان</w:t>
            </w:r>
            <w:r w:rsidRPr="00954B35">
              <w:rPr>
                <w:rFonts w:cs="B Nazanin"/>
                <w:b/>
                <w:bCs/>
                <w:rtl/>
              </w:rPr>
              <w:t xml:space="preserve"> </w:t>
            </w:r>
            <w:r w:rsidRPr="00954B35">
              <w:rPr>
                <w:rFonts w:cs="B Nazanin" w:hint="cs"/>
                <w:b/>
                <w:bCs/>
                <w:rtl/>
              </w:rPr>
              <w:t>آنها باشد</w:t>
            </w:r>
            <w:r w:rsidRPr="00954B35">
              <w:rPr>
                <w:rFonts w:cs="B Nazanin"/>
                <w:b/>
                <w:bCs/>
                <w:rtl/>
              </w:rPr>
              <w:t>.</w:t>
            </w:r>
          </w:p>
        </w:tc>
        <w:tc>
          <w:tcPr>
            <w:tcW w:w="2835" w:type="dxa"/>
          </w:tcPr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762CF" w:rsidRPr="00860F83" w:rsidRDefault="00961B0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61B0F">
              <w:rPr>
                <w:rFonts w:ascii="Century Gothic" w:eastAsia="+mn-ea" w:hAnsi="Calibri" w:cs="B Nazanin" w:hint="cs"/>
                <w:b/>
                <w:bCs/>
                <w:kern w:val="24"/>
                <w:rtl/>
                <w:lang w:bidi="fa-IR"/>
              </w:rPr>
              <w:t>والدین، نوزادان، مراقبت خانواده محور، درک، رضایتمندی، بخش مراقبت ویژه نوزادان</w:t>
            </w:r>
            <w:r w:rsidRPr="00B81345">
              <w:rPr>
                <w:rFonts w:ascii="Century Gothic" w:eastAsia="+mn-ea" w:hAnsi="Calibri" w:cs="B Nazanin" w:hint="cs"/>
                <w:kern w:val="24"/>
                <w:rtl/>
                <w:lang w:bidi="fa-IR"/>
              </w:rPr>
              <w:t>.</w:t>
            </w:r>
          </w:p>
        </w:tc>
        <w:tc>
          <w:tcPr>
            <w:tcW w:w="2835" w:type="dxa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762CF" w:rsidRPr="00860F83" w:rsidTr="001B26E4">
        <w:trPr>
          <w:trHeight w:val="2116"/>
        </w:trPr>
        <w:tc>
          <w:tcPr>
            <w:tcW w:w="1914" w:type="dxa"/>
            <w:vAlign w:val="center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متخصصان و پژوهشگران</w:t>
            </w:r>
          </w:p>
        </w:tc>
        <w:tc>
          <w:tcPr>
            <w:tcW w:w="2835" w:type="dxa"/>
            <w:vAlign w:val="center"/>
          </w:tcPr>
          <w:p w:rsidR="005453D2" w:rsidRPr="005453D2" w:rsidRDefault="00961B0F" w:rsidP="005453D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961B0F">
              <w:rPr>
                <w:rFonts w:ascii="Arial" w:eastAsia="Arial" w:hAnsi="Arial" w:cs="B Nazanin"/>
                <w:bCs/>
                <w:rtl/>
              </w:rPr>
              <w:t>ارتباط بین درک والدین از مراقبت خانواده محور و رضایت از بخش مراقبت</w:t>
            </w:r>
            <w:r w:rsidRPr="00961B0F">
              <w:rPr>
                <w:rFonts w:ascii="Arial" w:eastAsia="Arial" w:hAnsi="Arial" w:cs="B Nazanin" w:hint="cs"/>
                <w:bCs/>
                <w:rtl/>
                <w:lang w:bidi="fa-IR"/>
              </w:rPr>
              <w:t xml:space="preserve"> </w:t>
            </w:r>
            <w:r w:rsidRPr="00961B0F">
              <w:rPr>
                <w:rFonts w:ascii="Arial" w:eastAsia="Arial" w:hAnsi="Arial" w:cs="B Nazanin"/>
                <w:bCs/>
                <w:rtl/>
              </w:rPr>
              <w:t>های ویژه نوزادان در مراکز آموزشی درمانی وابسته به دانشگاه علوم پزشکی تبریز</w:t>
            </w:r>
            <w:r w:rsidRPr="00961B0F">
              <w:rPr>
                <w:rFonts w:ascii="Arial" w:eastAsia="Arial" w:hAnsi="Arial" w:cs="B Nazanin" w:hint="cs"/>
                <w:bCs/>
                <w:rtl/>
              </w:rPr>
              <w:t>سال 1400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395" w:type="dxa"/>
            <w:vAlign w:val="center"/>
          </w:tcPr>
          <w:p w:rsidR="008762CF" w:rsidRPr="00AA2EC9" w:rsidRDefault="00954B35" w:rsidP="00AA2EC9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A2EC9">
              <w:rPr>
                <w:rFonts w:cs="B Nazanin" w:hint="cs"/>
                <w:b/>
                <w:bCs/>
                <w:rtl/>
              </w:rPr>
              <w:t>.</w:t>
            </w:r>
            <w:r w:rsidR="00AA2EC9" w:rsidRPr="00AA2EC9">
              <w:rPr>
                <w:rFonts w:cs="B Nazanin" w:hint="cs"/>
                <w:b/>
                <w:bCs/>
                <w:rtl/>
              </w:rPr>
              <w:t xml:space="preserve"> با توجه به گسترش روز افزون علوم و تکنولوژی و نیز توسعه علم پرستاری همگام با آن نیاز به تحقیقات گسترده برای افزایش بهداشت و سلامت بیماران پرخطر بویژه نوزادان نارس بستری و والدین آنها که در معرض آسیب های جسمی و روانی بیشتری هستند، بیش از پیش احساس می شود. پژوهشگر امیدوار است یافته</w:t>
            </w:r>
            <w:r w:rsidR="00AA2EC9" w:rsidRPr="00AA2EC9">
              <w:rPr>
                <w:rFonts w:cs="B Nazanin"/>
                <w:b/>
                <w:bCs/>
                <w:rtl/>
              </w:rPr>
              <w:softHyphen/>
            </w:r>
            <w:r w:rsidR="00AA2EC9" w:rsidRPr="00AA2EC9">
              <w:rPr>
                <w:rFonts w:cs="B Nazanin" w:hint="cs"/>
                <w:b/>
                <w:bCs/>
                <w:rtl/>
              </w:rPr>
              <w:t>های این پژوهش ب</w:t>
            </w:r>
            <w:r w:rsidR="00AA2EC9" w:rsidRPr="00AA2EC9">
              <w:rPr>
                <w:rFonts w:cs="B Nazanin"/>
                <w:b/>
                <w:bCs/>
                <w:rtl/>
              </w:rPr>
              <w:t>توان</w:t>
            </w:r>
            <w:r w:rsidR="00AA2EC9" w:rsidRPr="00AA2EC9">
              <w:rPr>
                <w:rFonts w:cs="B Nazanin" w:hint="cs"/>
                <w:b/>
                <w:bCs/>
                <w:rtl/>
              </w:rPr>
              <w:t xml:space="preserve">د </w:t>
            </w:r>
            <w:r w:rsidR="00AA2EC9" w:rsidRPr="00AA2EC9">
              <w:rPr>
                <w:rFonts w:cs="B Nazanin"/>
                <w:b/>
                <w:bCs/>
                <w:rtl/>
              </w:rPr>
              <w:t>پایه</w:t>
            </w:r>
            <w:r w:rsidR="00AA2EC9" w:rsidRPr="00AA2EC9">
              <w:rPr>
                <w:rFonts w:cs="B Nazanin" w:hint="cs"/>
                <w:b/>
                <w:bCs/>
                <w:rtl/>
              </w:rPr>
              <w:t>‌</w:t>
            </w:r>
            <w:r w:rsidR="00AA2EC9" w:rsidRPr="00AA2EC9">
              <w:rPr>
                <w:rFonts w:cs="B Nazanin"/>
                <w:b/>
                <w:bCs/>
                <w:rtl/>
              </w:rPr>
              <w:t>ای برای طراحی پژوهش</w:t>
            </w:r>
            <w:r w:rsidR="00AA2EC9" w:rsidRPr="00AA2EC9">
              <w:rPr>
                <w:rFonts w:cs="B Nazanin" w:hint="cs"/>
                <w:b/>
                <w:bCs/>
                <w:rtl/>
              </w:rPr>
              <w:t>‌</w:t>
            </w:r>
            <w:r w:rsidR="00AA2EC9" w:rsidRPr="00AA2EC9">
              <w:rPr>
                <w:rFonts w:cs="B Nazanin"/>
                <w:b/>
                <w:bCs/>
                <w:rtl/>
              </w:rPr>
              <w:t xml:space="preserve">های تجربی در آینده در زمینه تقویت </w:t>
            </w:r>
            <w:r w:rsidR="00AA2EC9" w:rsidRPr="00AA2EC9">
              <w:rPr>
                <w:rFonts w:cs="B Nazanin" w:hint="cs"/>
                <w:b/>
                <w:bCs/>
                <w:rtl/>
              </w:rPr>
              <w:t xml:space="preserve">مشارکت والدین در مراقبت و </w:t>
            </w:r>
            <w:r w:rsidR="00AA2EC9" w:rsidRPr="00AA2EC9">
              <w:rPr>
                <w:rFonts w:cs="B Nazanin"/>
                <w:b/>
                <w:bCs/>
                <w:rtl/>
              </w:rPr>
              <w:t xml:space="preserve">افزایش </w:t>
            </w:r>
            <w:r w:rsidR="00AA2EC9" w:rsidRPr="00AA2EC9">
              <w:rPr>
                <w:rFonts w:cs="B Nazanin" w:hint="cs"/>
                <w:b/>
                <w:bCs/>
                <w:rtl/>
              </w:rPr>
              <w:t>سطح</w:t>
            </w:r>
            <w:r w:rsidR="00AA2EC9" w:rsidRPr="00AA2EC9">
              <w:rPr>
                <w:rFonts w:cs="B Nazanin"/>
                <w:b/>
                <w:bCs/>
                <w:rtl/>
              </w:rPr>
              <w:t xml:space="preserve"> سلامت </w:t>
            </w:r>
            <w:r w:rsidR="00AA2EC9" w:rsidRPr="00AA2EC9">
              <w:rPr>
                <w:rFonts w:cs="B Nazanin" w:hint="cs"/>
                <w:b/>
                <w:bCs/>
                <w:rtl/>
              </w:rPr>
              <w:t>نوزادان باشد</w:t>
            </w:r>
            <w:r w:rsidR="00AA2EC9" w:rsidRPr="00B81345">
              <w:rPr>
                <w:rtl/>
              </w:rPr>
              <w:t>.</w:t>
            </w:r>
          </w:p>
        </w:tc>
        <w:tc>
          <w:tcPr>
            <w:tcW w:w="2835" w:type="dxa"/>
          </w:tcPr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762CF" w:rsidRPr="00860F83" w:rsidRDefault="00961B0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61B0F">
              <w:rPr>
                <w:rFonts w:ascii="Century Gothic" w:eastAsia="+mn-ea" w:hAnsi="Calibri" w:cs="B Nazanin" w:hint="cs"/>
                <w:b/>
                <w:bCs/>
                <w:kern w:val="24"/>
                <w:rtl/>
                <w:lang w:bidi="fa-IR"/>
              </w:rPr>
              <w:t>والدین، نوزادان، مراقبت خانواده محور، درک، رضایتمندی، بخش مراقبت ویژه نوزادان</w:t>
            </w:r>
            <w:r w:rsidRPr="00860F83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835" w:type="dxa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762CF" w:rsidRPr="00860F83" w:rsidTr="001B26E4">
        <w:trPr>
          <w:trHeight w:val="2118"/>
        </w:trPr>
        <w:tc>
          <w:tcPr>
            <w:tcW w:w="1914" w:type="dxa"/>
            <w:vAlign w:val="center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سیاستگذاران درمانی</w:t>
            </w:r>
          </w:p>
        </w:tc>
        <w:tc>
          <w:tcPr>
            <w:tcW w:w="2835" w:type="dxa"/>
            <w:vAlign w:val="center"/>
          </w:tcPr>
          <w:p w:rsidR="008762CF" w:rsidRPr="00860F83" w:rsidRDefault="00961B0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61B0F">
              <w:rPr>
                <w:rFonts w:ascii="Arial" w:eastAsia="Arial" w:hAnsi="Arial" w:cs="B Nazanin"/>
                <w:bCs/>
                <w:rtl/>
              </w:rPr>
              <w:t>ارتباط بین درک والدین از مراقبت خانواده محور و رضایت از بخش مراقبت</w:t>
            </w:r>
            <w:r w:rsidRPr="00961B0F">
              <w:rPr>
                <w:rFonts w:ascii="Arial" w:eastAsia="Arial" w:hAnsi="Arial" w:cs="B Nazanin" w:hint="cs"/>
                <w:bCs/>
                <w:rtl/>
                <w:lang w:bidi="fa-IR"/>
              </w:rPr>
              <w:t xml:space="preserve"> </w:t>
            </w:r>
            <w:r w:rsidRPr="00961B0F">
              <w:rPr>
                <w:rFonts w:ascii="Arial" w:eastAsia="Arial" w:hAnsi="Arial" w:cs="B Nazanin"/>
                <w:bCs/>
                <w:rtl/>
              </w:rPr>
              <w:t>های ویژه نوزادان در مراکز آموزشی درمانی وابسته به دانشگاه علوم پزشکی تبریز</w:t>
            </w:r>
            <w:r w:rsidRPr="00961B0F">
              <w:rPr>
                <w:rFonts w:ascii="Arial" w:eastAsia="Arial" w:hAnsi="Arial" w:cs="B Nazanin" w:hint="cs"/>
                <w:bCs/>
                <w:rtl/>
              </w:rPr>
              <w:t>سال 1400</w:t>
            </w:r>
            <w:r w:rsidRPr="00961B0F">
              <w:rPr>
                <w:rFonts w:ascii="Arial" w:eastAsia="Arial" w:hAnsi="Arial" w:cs="B Nazanin"/>
                <w:bCs/>
                <w:rtl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8762CF" w:rsidRPr="00860F83" w:rsidRDefault="00E22783" w:rsidP="00E2278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22783">
              <w:rPr>
                <w:rFonts w:cs="B Nazanin"/>
                <w:b/>
                <w:bCs/>
                <w:rtl/>
              </w:rPr>
              <w:t xml:space="preserve">باتوجه به نتایج این مطالعه، </w:t>
            </w:r>
            <w:r w:rsidRPr="00E22783">
              <w:rPr>
                <w:rFonts w:cs="B Nazanin" w:hint="cs"/>
                <w:b/>
                <w:bCs/>
                <w:rtl/>
              </w:rPr>
              <w:t xml:space="preserve">اساتید پرستاری و هیئت علمی دانشگاه ها </w:t>
            </w:r>
            <w:r w:rsidRPr="00E22783">
              <w:rPr>
                <w:rFonts w:cs="B Nazanin"/>
                <w:b/>
                <w:bCs/>
                <w:rtl/>
              </w:rPr>
              <w:t xml:space="preserve">میتوانند با </w:t>
            </w:r>
            <w:r w:rsidRPr="00E22783">
              <w:rPr>
                <w:rFonts w:cs="B Nazanin" w:hint="cs"/>
                <w:b/>
                <w:bCs/>
                <w:rtl/>
              </w:rPr>
              <w:t xml:space="preserve">گنجاندن واحد درسی آموزش به خانواده بیمار  </w:t>
            </w:r>
            <w:r w:rsidRPr="00E22783">
              <w:rPr>
                <w:rFonts w:cs="B Nazanin"/>
                <w:b/>
                <w:bCs/>
                <w:rtl/>
              </w:rPr>
              <w:t xml:space="preserve">با محوریت </w:t>
            </w:r>
            <w:r w:rsidRPr="00E22783">
              <w:rPr>
                <w:rFonts w:cs="B Nazanin" w:hint="cs"/>
                <w:b/>
                <w:bCs/>
                <w:rtl/>
              </w:rPr>
              <w:t xml:space="preserve">مراقبت مشارکتی و خودمراقبتی بصورت علمی و مبتنی بر شواهد در برنامه درسی پرستاری، موجبات ارتقاء دانش، آگاهی و مهارت دانشجویان پرستاران در بالین و تعامل بهتر با بیمار و </w:t>
            </w:r>
            <w:r w:rsidRPr="00E22783">
              <w:rPr>
                <w:rFonts w:cs="B Nazanin" w:hint="cs"/>
                <w:b/>
                <w:bCs/>
                <w:rtl/>
              </w:rPr>
              <w:lastRenderedPageBreak/>
              <w:t>خانواده</w:t>
            </w:r>
            <w:r w:rsidRPr="00E22783">
              <w:rPr>
                <w:rFonts w:cs="B Nazanin"/>
                <w:b/>
                <w:bCs/>
                <w:rtl/>
              </w:rPr>
              <w:softHyphen/>
            </w:r>
            <w:r w:rsidRPr="00E22783">
              <w:rPr>
                <w:rFonts w:cs="B Nazanin" w:hint="cs"/>
                <w:b/>
                <w:bCs/>
                <w:rtl/>
              </w:rPr>
              <w:t>های آنان در زمینه مراقبت و انجام طرح مراقبتی مشارکتی فراهم گردد و بدینوسیله کیفیت مراقبت های پرستاری در دراز مدت ارتقاء یابد</w:t>
            </w:r>
            <w:r w:rsidRPr="00B81345">
              <w:rPr>
                <w:rtl/>
              </w:rPr>
              <w:t>.</w:t>
            </w:r>
          </w:p>
        </w:tc>
        <w:tc>
          <w:tcPr>
            <w:tcW w:w="2835" w:type="dxa"/>
          </w:tcPr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762CF" w:rsidRPr="00860F83" w:rsidRDefault="00961B0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61B0F">
              <w:rPr>
                <w:rFonts w:ascii="Century Gothic" w:eastAsia="+mn-ea" w:hAnsi="Calibri" w:cs="B Nazanin" w:hint="cs"/>
                <w:b/>
                <w:bCs/>
                <w:kern w:val="24"/>
                <w:rtl/>
                <w:lang w:bidi="fa-IR"/>
              </w:rPr>
              <w:t>والدین، نوزادان، مراقبت خانواده محور، درک، رضایتمندی، بخش مراقبت ویژه نوزادان</w:t>
            </w:r>
            <w:r w:rsidRPr="00860F83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835" w:type="dxa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0F83" w:rsidRPr="00860F83" w:rsidRDefault="00860F83" w:rsidP="00860F83">
      <w:pPr>
        <w:bidi/>
        <w:jc w:val="both"/>
        <w:rPr>
          <w:rFonts w:cs="B Nazanin"/>
          <w:b/>
          <w:bCs/>
          <w:rtl/>
          <w:lang w:bidi="fa-IR"/>
        </w:rPr>
      </w:pPr>
    </w:p>
    <w:p w:rsidR="00D41B36" w:rsidRPr="00860F83" w:rsidRDefault="00860F83" w:rsidP="00860F83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     امضا</w:t>
      </w:r>
      <w:r w:rsidRPr="00860F83">
        <w:rPr>
          <w:rFonts w:cs="B Nazanin" w:hint="cs"/>
          <w:b/>
          <w:bCs/>
          <w:sz w:val="24"/>
          <w:szCs w:val="24"/>
          <w:rtl/>
          <w:lang w:bidi="fa-IR"/>
        </w:rPr>
        <w:t>ء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 استاد راهنما         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امضاء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داور اول   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             </w:t>
      </w:r>
      <w:r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امضاء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داور دوم </w:t>
      </w:r>
    </w:p>
    <w:sectPr w:rsidR="00D41B36" w:rsidRPr="00860F83" w:rsidSect="00860F83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11F2"/>
    <w:multiLevelType w:val="multilevel"/>
    <w:tmpl w:val="310C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4E3D1E"/>
    <w:multiLevelType w:val="hybridMultilevel"/>
    <w:tmpl w:val="B8A643C2"/>
    <w:lvl w:ilvl="0" w:tplc="E66EA3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123D13"/>
    <w:multiLevelType w:val="hybridMultilevel"/>
    <w:tmpl w:val="A066F0F8"/>
    <w:lvl w:ilvl="0" w:tplc="F0045A2C">
      <w:start w:val="1"/>
      <w:numFmt w:val="decimal"/>
      <w:lvlText w:val="%1-"/>
      <w:lvlJc w:val="left"/>
      <w:pPr>
        <w:ind w:left="324" w:hanging="360"/>
      </w:pPr>
      <w:rPr>
        <w:rFonts w:asciiTheme="minorHAnsi" w:hAnsiTheme="minorHAnsi"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044" w:hanging="360"/>
      </w:pPr>
    </w:lvl>
    <w:lvl w:ilvl="2" w:tplc="0409001B" w:tentative="1">
      <w:start w:val="1"/>
      <w:numFmt w:val="lowerRoman"/>
      <w:lvlText w:val="%3."/>
      <w:lvlJc w:val="right"/>
      <w:pPr>
        <w:ind w:left="1764" w:hanging="180"/>
      </w:pPr>
    </w:lvl>
    <w:lvl w:ilvl="3" w:tplc="0409000F" w:tentative="1">
      <w:start w:val="1"/>
      <w:numFmt w:val="decimal"/>
      <w:lvlText w:val="%4."/>
      <w:lvlJc w:val="left"/>
      <w:pPr>
        <w:ind w:left="2484" w:hanging="360"/>
      </w:pPr>
    </w:lvl>
    <w:lvl w:ilvl="4" w:tplc="04090019" w:tentative="1">
      <w:start w:val="1"/>
      <w:numFmt w:val="lowerLetter"/>
      <w:lvlText w:val="%5."/>
      <w:lvlJc w:val="left"/>
      <w:pPr>
        <w:ind w:left="3204" w:hanging="360"/>
      </w:pPr>
    </w:lvl>
    <w:lvl w:ilvl="5" w:tplc="0409001B" w:tentative="1">
      <w:start w:val="1"/>
      <w:numFmt w:val="lowerRoman"/>
      <w:lvlText w:val="%6."/>
      <w:lvlJc w:val="right"/>
      <w:pPr>
        <w:ind w:left="3924" w:hanging="180"/>
      </w:pPr>
    </w:lvl>
    <w:lvl w:ilvl="6" w:tplc="0409000F" w:tentative="1">
      <w:start w:val="1"/>
      <w:numFmt w:val="decimal"/>
      <w:lvlText w:val="%7."/>
      <w:lvlJc w:val="left"/>
      <w:pPr>
        <w:ind w:left="4644" w:hanging="360"/>
      </w:pPr>
    </w:lvl>
    <w:lvl w:ilvl="7" w:tplc="04090019" w:tentative="1">
      <w:start w:val="1"/>
      <w:numFmt w:val="lowerLetter"/>
      <w:lvlText w:val="%8."/>
      <w:lvlJc w:val="left"/>
      <w:pPr>
        <w:ind w:left="5364" w:hanging="360"/>
      </w:pPr>
    </w:lvl>
    <w:lvl w:ilvl="8" w:tplc="0409001B" w:tentative="1">
      <w:start w:val="1"/>
      <w:numFmt w:val="lowerRoman"/>
      <w:lvlText w:val="%9."/>
      <w:lvlJc w:val="right"/>
      <w:pPr>
        <w:ind w:left="608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E8C"/>
    <w:rsid w:val="001B26E4"/>
    <w:rsid w:val="0028627D"/>
    <w:rsid w:val="002B3078"/>
    <w:rsid w:val="00433765"/>
    <w:rsid w:val="005453D2"/>
    <w:rsid w:val="006B6323"/>
    <w:rsid w:val="006F2687"/>
    <w:rsid w:val="007A5D34"/>
    <w:rsid w:val="007C066A"/>
    <w:rsid w:val="00860F83"/>
    <w:rsid w:val="008762CF"/>
    <w:rsid w:val="00954B35"/>
    <w:rsid w:val="00961B0F"/>
    <w:rsid w:val="00A23126"/>
    <w:rsid w:val="00AA2EC9"/>
    <w:rsid w:val="00B346C3"/>
    <w:rsid w:val="00B77346"/>
    <w:rsid w:val="00C26B71"/>
    <w:rsid w:val="00C86362"/>
    <w:rsid w:val="00C86E8C"/>
    <w:rsid w:val="00D24CE2"/>
    <w:rsid w:val="00D41B36"/>
    <w:rsid w:val="00D90AA8"/>
    <w:rsid w:val="00E2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A40E4F-D5BD-47D5-9FE2-9FA3EACA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</cp:lastModifiedBy>
  <cp:revision>2</cp:revision>
  <cp:lastPrinted>2020-02-24T06:30:00Z</cp:lastPrinted>
  <dcterms:created xsi:type="dcterms:W3CDTF">2022-12-24T10:29:00Z</dcterms:created>
  <dcterms:modified xsi:type="dcterms:W3CDTF">2022-12-24T10:29:00Z</dcterms:modified>
</cp:coreProperties>
</file>